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F7" w:rsidRPr="0073508E" w:rsidRDefault="0073508E" w:rsidP="0073508E">
      <w:pPr>
        <w:jc w:val="both"/>
        <w:rPr>
          <w:b/>
          <w:sz w:val="28"/>
          <w:szCs w:val="28"/>
        </w:rPr>
      </w:pPr>
      <w:r w:rsidRPr="0073508E">
        <w:rPr>
          <w:b/>
          <w:sz w:val="28"/>
          <w:szCs w:val="28"/>
        </w:rPr>
        <w:t xml:space="preserve">TEXTE 1 </w:t>
      </w:r>
    </w:p>
    <w:p w:rsidR="0073508E" w:rsidRPr="0073508E" w:rsidRDefault="0073508E" w:rsidP="0073508E">
      <w:pPr>
        <w:jc w:val="both"/>
        <w:rPr>
          <w:sz w:val="28"/>
          <w:szCs w:val="28"/>
        </w:rPr>
      </w:pPr>
      <w:r w:rsidRPr="0073508E">
        <w:rPr>
          <w:sz w:val="28"/>
          <w:szCs w:val="28"/>
        </w:rPr>
        <w:t>Sur 441 prix Nobel scientifiques, 11 seulement ont été attribués à des femmes. En physique, les deux seules lauréates ont été Marie Curie et Maria Goeppert-Mayer. L’Américaine Barbara McClintock, auteur d’une déco</w:t>
      </w:r>
      <w:r w:rsidRPr="0073508E">
        <w:rPr>
          <w:sz w:val="28"/>
          <w:szCs w:val="28"/>
        </w:rPr>
        <w:t xml:space="preserve">uverte essentielle démontrant </w:t>
      </w:r>
      <w:r w:rsidRPr="0073508E">
        <w:rPr>
          <w:sz w:val="28"/>
          <w:szCs w:val="28"/>
        </w:rPr>
        <w:t xml:space="preserve">que les chromosomes sont le support de l’identité, a dû attendre l’âge de </w:t>
      </w:r>
      <w:r w:rsidRPr="0073508E">
        <w:rPr>
          <w:sz w:val="28"/>
          <w:szCs w:val="28"/>
        </w:rPr>
        <w:t>quatre-vingt-deux</w:t>
      </w:r>
      <w:r w:rsidRPr="0073508E">
        <w:rPr>
          <w:sz w:val="28"/>
          <w:szCs w:val="28"/>
        </w:rPr>
        <w:t xml:space="preserve"> ans pour recevoir le Nobel. Qui se souvient du rôle de premier plan joué par l’Allemande Emmy Noether, dans le domaine de l’algèbre moderne ? Ou de Sonia Kovalevskaia, première femme professeur de mathématiques dans une université, celle de Stockholm ? Si le blocage des femm</w:t>
      </w:r>
      <w:r w:rsidRPr="0073508E">
        <w:rPr>
          <w:sz w:val="28"/>
          <w:szCs w:val="28"/>
        </w:rPr>
        <w:t xml:space="preserve">es en politique à l’exception </w:t>
      </w:r>
      <w:r w:rsidRPr="0073508E">
        <w:rPr>
          <w:sz w:val="28"/>
          <w:szCs w:val="28"/>
        </w:rPr>
        <w:t xml:space="preserve">des pays nordiques est stupéfiant en Europe, leur quasi-absence de certaines filières (sciences, ingénieurs et nouvelles technologies) est, quant à elle, confondante. (…) </w:t>
      </w:r>
    </w:p>
    <w:p w:rsidR="0073508E" w:rsidRPr="0073508E" w:rsidRDefault="0073508E" w:rsidP="0073508E">
      <w:pPr>
        <w:jc w:val="both"/>
        <w:rPr>
          <w:sz w:val="28"/>
          <w:szCs w:val="28"/>
        </w:rPr>
      </w:pPr>
      <w:r w:rsidRPr="0073508E">
        <w:rPr>
          <w:sz w:val="28"/>
          <w:szCs w:val="28"/>
        </w:rPr>
        <w:t>Cette absence des femmes du domaine scientifique pose un vrai problème de société, qui va bien au-delà des considérations de principe. Il constitue en effet un enjeu social et économique de taille, dans</w:t>
      </w:r>
      <w:r w:rsidRPr="0073508E">
        <w:rPr>
          <w:sz w:val="28"/>
          <w:szCs w:val="28"/>
        </w:rPr>
        <w:t xml:space="preserve"> un monde où les changements </w:t>
      </w:r>
      <w:r w:rsidRPr="0073508E">
        <w:rPr>
          <w:sz w:val="28"/>
          <w:szCs w:val="28"/>
        </w:rPr>
        <w:t xml:space="preserve">technologiques sont extrêmement rapides. Trop de gens sont exclus des prises de décision majeures sur les objectifs de l’avenir. Les femmes en premier. </w:t>
      </w:r>
    </w:p>
    <w:p w:rsidR="0073508E" w:rsidRPr="0073508E" w:rsidRDefault="0073508E" w:rsidP="0073508E">
      <w:pPr>
        <w:jc w:val="both"/>
        <w:rPr>
          <w:sz w:val="28"/>
          <w:szCs w:val="28"/>
        </w:rPr>
      </w:pPr>
      <w:r w:rsidRPr="0073508E">
        <w:rPr>
          <w:sz w:val="28"/>
          <w:szCs w:val="28"/>
        </w:rPr>
        <w:t>L’année 1997 s’est ouverte, en France, sur un constat inquiétant. Deux associations, Demain la parité et Les femmes diplômées des universités, ont lancé une mise en garde par le biais d’un rapport. Elles soulignent que</w:t>
      </w:r>
      <w:r w:rsidRPr="0073508E">
        <w:rPr>
          <w:sz w:val="28"/>
          <w:szCs w:val="28"/>
        </w:rPr>
        <w:t xml:space="preserve"> l’exclusion des femmes d’un</w:t>
      </w:r>
      <w:r w:rsidRPr="0073508E">
        <w:rPr>
          <w:sz w:val="28"/>
          <w:szCs w:val="28"/>
        </w:rPr>
        <w:t xml:space="preserve"> champ professionnel aussi essentiel que le secteur scientifique risque de déséquilibrer totalement l’exercice de la citoyenneté et du pouvoir dans notre pays. </w:t>
      </w:r>
    </w:p>
    <w:p w:rsidR="0073508E" w:rsidRDefault="0073508E" w:rsidP="0073508E">
      <w:pPr>
        <w:jc w:val="right"/>
        <w:rPr>
          <w:sz w:val="28"/>
          <w:szCs w:val="28"/>
        </w:rPr>
      </w:pPr>
      <w:r w:rsidRPr="0073508E">
        <w:rPr>
          <w:sz w:val="28"/>
          <w:szCs w:val="28"/>
        </w:rPr>
        <w:t>Ingrid Carlander, Le Monde diplomatique, juin 1997</w:t>
      </w:r>
    </w:p>
    <w:p w:rsidR="0073508E" w:rsidRDefault="0073508E" w:rsidP="0073508E">
      <w:pPr>
        <w:jc w:val="right"/>
        <w:rPr>
          <w:sz w:val="28"/>
          <w:szCs w:val="28"/>
        </w:rPr>
      </w:pPr>
    </w:p>
    <w:p w:rsidR="0073508E" w:rsidRDefault="0073508E" w:rsidP="0073508E">
      <w:pPr>
        <w:jc w:val="right"/>
        <w:rPr>
          <w:sz w:val="28"/>
          <w:szCs w:val="28"/>
        </w:rPr>
      </w:pPr>
    </w:p>
    <w:p w:rsidR="0073508E" w:rsidRDefault="0073508E" w:rsidP="0073508E">
      <w:pPr>
        <w:jc w:val="right"/>
        <w:rPr>
          <w:sz w:val="28"/>
          <w:szCs w:val="28"/>
        </w:rPr>
      </w:pPr>
    </w:p>
    <w:p w:rsidR="0073508E" w:rsidRDefault="0073508E" w:rsidP="0073508E">
      <w:pPr>
        <w:jc w:val="right"/>
        <w:rPr>
          <w:sz w:val="28"/>
          <w:szCs w:val="28"/>
        </w:rPr>
      </w:pPr>
    </w:p>
    <w:p w:rsidR="0073508E" w:rsidRDefault="0073508E" w:rsidP="0073508E">
      <w:pPr>
        <w:jc w:val="right"/>
        <w:rPr>
          <w:sz w:val="28"/>
          <w:szCs w:val="28"/>
        </w:rPr>
      </w:pPr>
    </w:p>
    <w:p w:rsidR="0073508E" w:rsidRDefault="0073508E" w:rsidP="0073508E">
      <w:pPr>
        <w:jc w:val="right"/>
        <w:rPr>
          <w:sz w:val="28"/>
          <w:szCs w:val="28"/>
        </w:rPr>
      </w:pPr>
    </w:p>
    <w:p w:rsidR="0073508E" w:rsidRDefault="0073508E" w:rsidP="0073508E">
      <w:pPr>
        <w:jc w:val="right"/>
        <w:rPr>
          <w:sz w:val="28"/>
          <w:szCs w:val="28"/>
        </w:rPr>
      </w:pPr>
    </w:p>
    <w:p w:rsidR="0073508E" w:rsidRDefault="0073508E" w:rsidP="0073508E">
      <w:pPr>
        <w:jc w:val="right"/>
        <w:rPr>
          <w:sz w:val="28"/>
          <w:szCs w:val="28"/>
        </w:rPr>
      </w:pPr>
    </w:p>
    <w:p w:rsidR="0073508E" w:rsidRPr="0073508E" w:rsidRDefault="0073508E" w:rsidP="0073508E">
      <w:pPr>
        <w:jc w:val="both"/>
        <w:rPr>
          <w:b/>
          <w:sz w:val="28"/>
          <w:szCs w:val="28"/>
        </w:rPr>
      </w:pPr>
      <w:r w:rsidRPr="0073508E">
        <w:rPr>
          <w:b/>
          <w:sz w:val="28"/>
          <w:szCs w:val="28"/>
        </w:rPr>
        <w:lastRenderedPageBreak/>
        <w:t>TEXTE 2</w:t>
      </w:r>
    </w:p>
    <w:p w:rsidR="0073508E" w:rsidRPr="0073508E" w:rsidRDefault="0073508E" w:rsidP="0073508E">
      <w:pPr>
        <w:jc w:val="both"/>
        <w:rPr>
          <w:i/>
          <w:sz w:val="24"/>
          <w:szCs w:val="24"/>
        </w:rPr>
      </w:pPr>
      <w:r w:rsidRPr="0073508E">
        <w:rPr>
          <w:i/>
          <w:sz w:val="24"/>
          <w:szCs w:val="24"/>
        </w:rPr>
        <w:t xml:space="preserve">Emilie du Châtelet est une femme, philosophe des Lumières. Elle s’est passionnée pour les travaux de scientifiques anglais de son époque qu’elle a traduits en français. Dans cette préface qu’elle a rédigée pour sa première traduction en 1735, elle explique comment lui est venu son intérêt pour les sciences. </w:t>
      </w:r>
    </w:p>
    <w:p w:rsidR="0073508E" w:rsidRPr="0073508E" w:rsidRDefault="0073508E" w:rsidP="0073508E">
      <w:pPr>
        <w:jc w:val="both"/>
        <w:rPr>
          <w:sz w:val="28"/>
          <w:szCs w:val="28"/>
        </w:rPr>
      </w:pPr>
      <w:r w:rsidRPr="0073508E">
        <w:rPr>
          <w:sz w:val="28"/>
          <w:szCs w:val="28"/>
        </w:rPr>
        <w:t>Qu'on fasse un peu réflexion pourquoi depuis tant de siècles, jamais une bonne tragédie, un bon poème, une histoire estimée, un beau tableau, un bon livre de physique, n'est sorti de la main des femmes ? Pourquoi c</w:t>
      </w:r>
      <w:r>
        <w:rPr>
          <w:sz w:val="28"/>
          <w:szCs w:val="28"/>
        </w:rPr>
        <w:t>es créatures dont l'entendement</w:t>
      </w:r>
      <w:r>
        <w:rPr>
          <w:rStyle w:val="Appelnotedebasdep"/>
          <w:sz w:val="28"/>
          <w:szCs w:val="28"/>
        </w:rPr>
        <w:footnoteReference w:id="1"/>
      </w:r>
      <w:r w:rsidRPr="0073508E">
        <w:rPr>
          <w:sz w:val="28"/>
          <w:szCs w:val="28"/>
        </w:rPr>
        <w:t xml:space="preserve"> paraît en tout si semblable à celui des hommes, semblent pourtant arrêtées par une force invincible en deçà de la bar</w:t>
      </w:r>
      <w:r>
        <w:rPr>
          <w:sz w:val="28"/>
          <w:szCs w:val="28"/>
        </w:rPr>
        <w:t xml:space="preserve">rière, et qu'on m'en donne la </w:t>
      </w:r>
      <w:r w:rsidRPr="0073508E">
        <w:rPr>
          <w:sz w:val="28"/>
          <w:szCs w:val="28"/>
        </w:rPr>
        <w:t>raison, si l'on peut. Je laisse aux naturalistes à en chercher une physique, mais jusqu’à ce qu’ils l'aient trouvée, les femmes seront en droit de réclamer contre leur éducation. Pour moi j’avoue que si j’étais roi, je voudrais faire cette expérience de physique. Je réformerais un abus qui retranche, pour ainsi dire, la moitié du genre humain. Je ferais participer les femmes à tous les droits</w:t>
      </w:r>
      <w:r>
        <w:rPr>
          <w:sz w:val="28"/>
          <w:szCs w:val="28"/>
        </w:rPr>
        <w:t xml:space="preserve"> de l'humanité, et surtout à </w:t>
      </w:r>
      <w:r w:rsidRPr="0073508E">
        <w:rPr>
          <w:sz w:val="28"/>
          <w:szCs w:val="28"/>
        </w:rPr>
        <w:t xml:space="preserve">ceux de l'esprit. (…) </w:t>
      </w:r>
    </w:p>
    <w:p w:rsidR="0073508E" w:rsidRPr="0073508E" w:rsidRDefault="0073508E" w:rsidP="0073508E">
      <w:pPr>
        <w:jc w:val="both"/>
        <w:rPr>
          <w:sz w:val="28"/>
          <w:szCs w:val="28"/>
        </w:rPr>
      </w:pPr>
      <w:r w:rsidRPr="0073508E">
        <w:rPr>
          <w:sz w:val="28"/>
          <w:szCs w:val="28"/>
        </w:rPr>
        <w:t xml:space="preserve">Le hasard me fit connaître de gens de lettres qui prirent de l'amitié pour moi, et je vis avec un étonnement extrême </w:t>
      </w:r>
      <w:r>
        <w:rPr>
          <w:sz w:val="28"/>
          <w:szCs w:val="28"/>
        </w:rPr>
        <w:t>qu’ils en faisaient quelque cas</w:t>
      </w:r>
      <w:r>
        <w:rPr>
          <w:rStyle w:val="Appelnotedebasdep"/>
          <w:sz w:val="28"/>
          <w:szCs w:val="28"/>
        </w:rPr>
        <w:footnoteReference w:id="2"/>
      </w:r>
      <w:r w:rsidRPr="0073508E">
        <w:rPr>
          <w:sz w:val="28"/>
          <w:szCs w:val="28"/>
        </w:rPr>
        <w:t>. Je commençai à croire alors que j'étais une créature pensante. Mais je ne fis que l'entrevo</w:t>
      </w:r>
      <w:r>
        <w:rPr>
          <w:sz w:val="28"/>
          <w:szCs w:val="28"/>
        </w:rPr>
        <w:t>ir, et le monde, la dissipation</w:t>
      </w:r>
      <w:r>
        <w:rPr>
          <w:rStyle w:val="Appelnotedebasdep"/>
          <w:sz w:val="28"/>
          <w:szCs w:val="28"/>
        </w:rPr>
        <w:footnoteReference w:id="3"/>
      </w:r>
      <w:r w:rsidRPr="0073508E">
        <w:rPr>
          <w:sz w:val="28"/>
          <w:szCs w:val="28"/>
        </w:rPr>
        <w:t>, pour lesquels seuls je me croyais née,</w:t>
      </w:r>
      <w:r>
        <w:rPr>
          <w:sz w:val="28"/>
          <w:szCs w:val="28"/>
        </w:rPr>
        <w:t xml:space="preserve"> emportant tout mon temps et </w:t>
      </w:r>
      <w:r w:rsidRPr="0073508E">
        <w:rPr>
          <w:sz w:val="28"/>
          <w:szCs w:val="28"/>
        </w:rPr>
        <w:t xml:space="preserve">toute mon âme, je ne l'ai cru bien sérieusement que dans un âge où il est encore temps de devenir raisonnable, mais où il ne l'est plus d'acquérir des talents.  </w:t>
      </w:r>
    </w:p>
    <w:p w:rsidR="0073508E" w:rsidRPr="0073508E" w:rsidRDefault="0073508E" w:rsidP="0073508E">
      <w:pPr>
        <w:jc w:val="both"/>
        <w:rPr>
          <w:sz w:val="28"/>
          <w:szCs w:val="28"/>
        </w:rPr>
      </w:pPr>
      <w:r w:rsidRPr="0073508E">
        <w:rPr>
          <w:sz w:val="28"/>
          <w:szCs w:val="28"/>
        </w:rPr>
        <w:t>Cette réflexion ne m'a point découragée. Je me suis encore trouvé bien heureuse d'avoir renoncé au milieu d</w:t>
      </w:r>
      <w:r>
        <w:rPr>
          <w:sz w:val="28"/>
          <w:szCs w:val="28"/>
        </w:rPr>
        <w:t>e ma course aux choses frivoles</w:t>
      </w:r>
      <w:r>
        <w:rPr>
          <w:rStyle w:val="Appelnotedebasdep"/>
          <w:sz w:val="28"/>
          <w:szCs w:val="28"/>
        </w:rPr>
        <w:footnoteReference w:id="4"/>
      </w:r>
      <w:r w:rsidRPr="0073508E">
        <w:rPr>
          <w:sz w:val="28"/>
          <w:szCs w:val="28"/>
        </w:rPr>
        <w:t>, qui occupent la plupart des femmes toute leur vie, voulant donc employer ce qui m'en reste à culti</w:t>
      </w:r>
      <w:r>
        <w:rPr>
          <w:sz w:val="28"/>
          <w:szCs w:val="28"/>
        </w:rPr>
        <w:t xml:space="preserve">ver mon </w:t>
      </w:r>
      <w:r w:rsidRPr="0073508E">
        <w:rPr>
          <w:sz w:val="28"/>
          <w:szCs w:val="28"/>
        </w:rPr>
        <w:t>âme, et sentant que la nature m'avait refusé le génie créateur qui fait trouver des vérités nouvelles, je me suis rendu justice, et je me suis bornée à rendre avec clarté celles que les autres ont découvertes, et que la diversité des langues re</w:t>
      </w:r>
      <w:r>
        <w:rPr>
          <w:sz w:val="28"/>
          <w:szCs w:val="28"/>
        </w:rPr>
        <w:t>nd</w:t>
      </w:r>
      <w:r w:rsidRPr="0073508E">
        <w:rPr>
          <w:sz w:val="28"/>
          <w:szCs w:val="28"/>
        </w:rPr>
        <w:t xml:space="preserve"> inutiles pour la plupart des lecteurs.  </w:t>
      </w:r>
    </w:p>
    <w:p w:rsidR="0073508E" w:rsidRPr="0073508E" w:rsidRDefault="0073508E" w:rsidP="0073508E">
      <w:pPr>
        <w:jc w:val="right"/>
        <w:rPr>
          <w:sz w:val="28"/>
          <w:szCs w:val="28"/>
        </w:rPr>
      </w:pPr>
      <w:r w:rsidRPr="0073508E">
        <w:rPr>
          <w:sz w:val="28"/>
          <w:szCs w:val="28"/>
        </w:rPr>
        <w:t xml:space="preserve">Emilie du Châtelet, préface à la traduction de </w:t>
      </w:r>
      <w:r w:rsidRPr="0073508E">
        <w:rPr>
          <w:i/>
          <w:sz w:val="28"/>
          <w:szCs w:val="28"/>
        </w:rPr>
        <w:t>La fable des abeilles de Mandeville</w:t>
      </w:r>
      <w:r w:rsidRPr="0073508E">
        <w:rPr>
          <w:sz w:val="28"/>
          <w:szCs w:val="28"/>
        </w:rPr>
        <w:t>, 1735</w:t>
      </w:r>
    </w:p>
    <w:sectPr w:rsidR="0073508E" w:rsidRPr="007350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10" w:rsidRDefault="002A4510" w:rsidP="0073508E">
      <w:pPr>
        <w:spacing w:after="0" w:line="240" w:lineRule="auto"/>
      </w:pPr>
      <w:r>
        <w:separator/>
      </w:r>
    </w:p>
  </w:endnote>
  <w:endnote w:type="continuationSeparator" w:id="0">
    <w:p w:rsidR="002A4510" w:rsidRDefault="002A4510" w:rsidP="0073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10" w:rsidRDefault="002A4510" w:rsidP="0073508E">
      <w:pPr>
        <w:spacing w:after="0" w:line="240" w:lineRule="auto"/>
      </w:pPr>
      <w:r>
        <w:separator/>
      </w:r>
    </w:p>
  </w:footnote>
  <w:footnote w:type="continuationSeparator" w:id="0">
    <w:p w:rsidR="002A4510" w:rsidRDefault="002A4510" w:rsidP="0073508E">
      <w:pPr>
        <w:spacing w:after="0" w:line="240" w:lineRule="auto"/>
      </w:pPr>
      <w:r>
        <w:continuationSeparator/>
      </w:r>
    </w:p>
  </w:footnote>
  <w:footnote w:id="1">
    <w:p w:rsidR="0073508E" w:rsidRDefault="0073508E">
      <w:pPr>
        <w:pStyle w:val="Notedebasdepage"/>
      </w:pPr>
      <w:r>
        <w:rPr>
          <w:rStyle w:val="Appelnotedebasdep"/>
        </w:rPr>
        <w:footnoteRef/>
      </w:r>
      <w:r>
        <w:t xml:space="preserve"> Entendement : intelligence</w:t>
      </w:r>
    </w:p>
  </w:footnote>
  <w:footnote w:id="2">
    <w:p w:rsidR="0073508E" w:rsidRDefault="0073508E">
      <w:pPr>
        <w:pStyle w:val="Notedebasdepage"/>
      </w:pPr>
      <w:r>
        <w:rPr>
          <w:rStyle w:val="Appelnotedebasdep"/>
        </w:rPr>
        <w:footnoteRef/>
      </w:r>
      <w:r>
        <w:t xml:space="preserve"> Ils en faisaient quelque cas : ils s’intéressaient à moi</w:t>
      </w:r>
      <w:bookmarkStart w:id="0" w:name="_GoBack"/>
      <w:bookmarkEnd w:id="0"/>
    </w:p>
  </w:footnote>
  <w:footnote w:id="3">
    <w:p w:rsidR="0073508E" w:rsidRDefault="0073508E">
      <w:pPr>
        <w:pStyle w:val="Notedebasdepage"/>
      </w:pPr>
      <w:r>
        <w:rPr>
          <w:rStyle w:val="Appelnotedebasdep"/>
        </w:rPr>
        <w:footnoteRef/>
      </w:r>
      <w:r>
        <w:t xml:space="preserve"> Dissipation : vie occupée à des activités peu sérieuses</w:t>
      </w:r>
    </w:p>
  </w:footnote>
  <w:footnote w:id="4">
    <w:p w:rsidR="0073508E" w:rsidRDefault="0073508E">
      <w:pPr>
        <w:pStyle w:val="Notedebasdepage"/>
      </w:pPr>
      <w:r>
        <w:rPr>
          <w:rStyle w:val="Appelnotedebasdep"/>
        </w:rPr>
        <w:footnoteRef/>
      </w:r>
      <w:r>
        <w:t xml:space="preserve"> Frivoles : superficielles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8E"/>
    <w:rsid w:val="00077FF7"/>
    <w:rsid w:val="002A4510"/>
    <w:rsid w:val="00735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40F8"/>
  <w15:chartTrackingRefBased/>
  <w15:docId w15:val="{DD0A3719-3BF7-4B6A-9CB6-51F12CE6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350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508E"/>
    <w:rPr>
      <w:sz w:val="20"/>
      <w:szCs w:val="20"/>
    </w:rPr>
  </w:style>
  <w:style w:type="character" w:styleId="Appelnotedebasdep">
    <w:name w:val="footnote reference"/>
    <w:basedOn w:val="Policepardfaut"/>
    <w:uiPriority w:val="99"/>
    <w:semiHidden/>
    <w:unhideWhenUsed/>
    <w:rsid w:val="0073508E"/>
    <w:rPr>
      <w:vertAlign w:val="superscript"/>
    </w:rPr>
  </w:style>
  <w:style w:type="paragraph" w:styleId="Notedefin">
    <w:name w:val="endnote text"/>
    <w:basedOn w:val="Normal"/>
    <w:link w:val="NotedefinCar"/>
    <w:uiPriority w:val="99"/>
    <w:semiHidden/>
    <w:unhideWhenUsed/>
    <w:rsid w:val="0073508E"/>
    <w:pPr>
      <w:spacing w:after="0" w:line="240" w:lineRule="auto"/>
    </w:pPr>
    <w:rPr>
      <w:sz w:val="20"/>
      <w:szCs w:val="20"/>
    </w:rPr>
  </w:style>
  <w:style w:type="character" w:customStyle="1" w:styleId="NotedefinCar">
    <w:name w:val="Note de fin Car"/>
    <w:basedOn w:val="Policepardfaut"/>
    <w:link w:val="Notedefin"/>
    <w:uiPriority w:val="99"/>
    <w:semiHidden/>
    <w:rsid w:val="0073508E"/>
    <w:rPr>
      <w:sz w:val="20"/>
      <w:szCs w:val="20"/>
    </w:rPr>
  </w:style>
  <w:style w:type="character" w:styleId="Appeldenotedefin">
    <w:name w:val="endnote reference"/>
    <w:basedOn w:val="Policepardfaut"/>
    <w:uiPriority w:val="99"/>
    <w:semiHidden/>
    <w:unhideWhenUsed/>
    <w:rsid w:val="00735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37D7-7225-4807-8C30-A4976079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1</cp:revision>
  <dcterms:created xsi:type="dcterms:W3CDTF">2020-03-21T22:29:00Z</dcterms:created>
  <dcterms:modified xsi:type="dcterms:W3CDTF">2020-03-21T22:39:00Z</dcterms:modified>
</cp:coreProperties>
</file>